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A9" w:rsidRDefault="00E907A9" w:rsidP="00E907A9">
      <w:pPr>
        <w:pStyle w:val="Style4"/>
        <w:keepNext/>
        <w:keepLines/>
        <w:spacing w:after="0"/>
      </w:pPr>
      <w:bookmarkStart w:id="0" w:name="bookmark0"/>
      <w:bookmarkStart w:id="1" w:name="bookmark1"/>
      <w:bookmarkStart w:id="2" w:name="bookmark2"/>
      <w:r>
        <w:t>ПУБЛИЧНАЯ ОФЕРТА</w:t>
      </w:r>
      <w:bookmarkEnd w:id="0"/>
      <w:bookmarkEnd w:id="1"/>
      <w:bookmarkEnd w:id="2"/>
    </w:p>
    <w:p w:rsidR="00E907A9" w:rsidRDefault="00E907A9" w:rsidP="00E907A9">
      <w:pPr>
        <w:pStyle w:val="Style4"/>
        <w:keepNext/>
        <w:keepLines/>
        <w:spacing w:after="300"/>
      </w:pPr>
      <w:bookmarkStart w:id="3" w:name="bookmark3"/>
      <w:bookmarkStart w:id="4" w:name="bookmark4"/>
      <w:bookmarkStart w:id="5" w:name="bookmark5"/>
      <w:r>
        <w:t>об оказании услуг по выдаче полисов обязательного медицинского</w:t>
      </w:r>
      <w:r>
        <w:br/>
        <w:t>страхования</w:t>
      </w:r>
      <w:bookmarkEnd w:id="3"/>
      <w:bookmarkEnd w:id="4"/>
      <w:bookmarkEnd w:id="5"/>
    </w:p>
    <w:p w:rsidR="00E907A9" w:rsidRPr="00967FD6" w:rsidRDefault="00967FD6" w:rsidP="00E907A9">
      <w:pPr>
        <w:pStyle w:val="Style2"/>
        <w:tabs>
          <w:tab w:val="left" w:pos="7453"/>
        </w:tabs>
        <w:spacing w:after="260"/>
        <w:ind w:firstLine="0"/>
      </w:pPr>
      <w:r>
        <w:t xml:space="preserve">г. Батайск                                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24</w:t>
      </w:r>
      <w:r w:rsidR="00E907A9">
        <w:t xml:space="preserve">» октября </w:t>
      </w:r>
      <w:r w:rsidR="00E907A9" w:rsidRPr="00967FD6">
        <w:t>2025г.</w:t>
      </w:r>
    </w:p>
    <w:p w:rsidR="00E907A9" w:rsidRPr="00967FD6" w:rsidRDefault="00E907A9" w:rsidP="00E907A9">
      <w:pPr>
        <w:pStyle w:val="Style2"/>
        <w:numPr>
          <w:ilvl w:val="0"/>
          <w:numId w:val="1"/>
        </w:numPr>
        <w:tabs>
          <w:tab w:val="left" w:pos="691"/>
        </w:tabs>
        <w:ind w:firstLine="420"/>
        <w:jc w:val="both"/>
      </w:pPr>
      <w:bookmarkStart w:id="6" w:name="bookmark6"/>
      <w:bookmarkEnd w:id="6"/>
      <w:r w:rsidRPr="00967FD6"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Муниципальное бюджетное учреждение «Многофункциональный центр предоставления государственных </w:t>
      </w:r>
      <w:r w:rsidR="00967FD6">
        <w:br/>
      </w:r>
      <w:r w:rsidRPr="00967FD6">
        <w:t>и муниципальных услуг» города Батайска (МБУ "МФЦ" г. Батайска), в</w:t>
      </w:r>
      <w:r w:rsidR="00967FD6" w:rsidRPr="00967FD6">
        <w:t xml:space="preserve"> лице директора Лавриненко Ольги Сергеевны действующего на основании Устава</w:t>
      </w:r>
      <w:r w:rsidRPr="00967FD6"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Агентского договора) - выдача полисов обязательного медицинского страхования.</w:t>
      </w:r>
    </w:p>
    <w:p w:rsidR="00E907A9" w:rsidRPr="00637242" w:rsidRDefault="00E907A9" w:rsidP="00E907A9">
      <w:pPr>
        <w:pStyle w:val="Style2"/>
        <w:numPr>
          <w:ilvl w:val="0"/>
          <w:numId w:val="1"/>
        </w:numPr>
        <w:tabs>
          <w:tab w:val="left" w:pos="695"/>
        </w:tabs>
        <w:ind w:firstLine="420"/>
        <w:jc w:val="both"/>
      </w:pPr>
      <w:bookmarkStart w:id="7" w:name="bookmark7"/>
      <w:bookmarkEnd w:id="7"/>
      <w:r w:rsidRPr="00967FD6">
        <w:t>Оказание вышеуказанной услуги МБУ "МФЦ" г. Батайска организуется на основании Устава и в соответствии с Гражданским Кодексом Российская Федерация, Федеральным законом от 12.01.1996 №7-ФЗ «О некоммерческих организациях», Федеральным законом от 03.11.2006 №174-</w:t>
      </w:r>
      <w:r w:rsidRPr="00637242">
        <w:t>ФЗ «Об автономных учреждениях», Федеральным законом от 27.07.2010 №210-ФЗ «Об организации предоставления государственных и муниципальных услуг»,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</w:r>
    </w:p>
    <w:p w:rsidR="00E907A9" w:rsidRPr="00637242" w:rsidRDefault="00E907A9" w:rsidP="00E907A9">
      <w:pPr>
        <w:pStyle w:val="Style2"/>
        <w:numPr>
          <w:ilvl w:val="0"/>
          <w:numId w:val="1"/>
        </w:numPr>
        <w:tabs>
          <w:tab w:val="left" w:pos="695"/>
        </w:tabs>
        <w:ind w:firstLine="420"/>
        <w:jc w:val="both"/>
      </w:pPr>
      <w:bookmarkStart w:id="8" w:name="bookmark8"/>
      <w:bookmarkEnd w:id="8"/>
      <w:r w:rsidRPr="00637242">
        <w:t>Публичная оферта представляет собой предложение на условиях, изложенных в ней к (Принципалам) юридическим лицам, индивидуальным предпринимателям, физическим лицам,</w:t>
      </w:r>
      <w:r>
        <w:t xml:space="preserve"> </w:t>
      </w:r>
      <w:r w:rsidRPr="00637242">
        <w:t>соответствующим следующим условиям:</w:t>
      </w:r>
    </w:p>
    <w:p w:rsidR="00E907A9" w:rsidRDefault="00E907A9" w:rsidP="00E907A9">
      <w:pPr>
        <w:pStyle w:val="Style2"/>
        <w:numPr>
          <w:ilvl w:val="1"/>
          <w:numId w:val="1"/>
        </w:numPr>
        <w:tabs>
          <w:tab w:val="left" w:pos="867"/>
        </w:tabs>
        <w:ind w:firstLine="420"/>
        <w:jc w:val="both"/>
      </w:pPr>
      <w:bookmarkStart w:id="9" w:name="bookmark9"/>
      <w:bookmarkEnd w:id="9"/>
      <w:r>
        <w:t>Требование законодательства, предъявляемым к Принципалу в соответствии с видом работ:</w:t>
      </w:r>
    </w:p>
    <w:p w:rsidR="00E907A9" w:rsidRDefault="00E907A9" w:rsidP="00E907A9">
      <w:pPr>
        <w:pStyle w:val="Style2"/>
        <w:numPr>
          <w:ilvl w:val="0"/>
          <w:numId w:val="2"/>
        </w:numPr>
        <w:tabs>
          <w:tab w:val="left" w:pos="691"/>
        </w:tabs>
        <w:ind w:left="640" w:hanging="280"/>
        <w:jc w:val="both"/>
      </w:pPr>
      <w:bookmarkStart w:id="10" w:name="bookmark10"/>
      <w:bookmarkEnd w:id="10"/>
      <w:r>
        <w:t>для Принципала - юридического лица, индивидуального предпринимателя, физического лица возможность получения услуг по выдаче полисов обязательного медицинского страхования.</w:t>
      </w:r>
    </w:p>
    <w:p w:rsidR="00E907A9" w:rsidRDefault="00E907A9" w:rsidP="00E907A9">
      <w:pPr>
        <w:pStyle w:val="Style2"/>
        <w:numPr>
          <w:ilvl w:val="1"/>
          <w:numId w:val="1"/>
        </w:numPr>
        <w:tabs>
          <w:tab w:val="left" w:pos="867"/>
        </w:tabs>
        <w:ind w:firstLine="420"/>
        <w:jc w:val="both"/>
      </w:pPr>
      <w:bookmarkStart w:id="11" w:name="bookmark11"/>
      <w:bookmarkEnd w:id="11"/>
      <w:r>
        <w:t>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</w:r>
    </w:p>
    <w:p w:rsidR="00E907A9" w:rsidRPr="00967FD6" w:rsidRDefault="00E907A9" w:rsidP="00E907A9">
      <w:pPr>
        <w:pStyle w:val="Style2"/>
        <w:numPr>
          <w:ilvl w:val="1"/>
          <w:numId w:val="1"/>
        </w:numPr>
        <w:tabs>
          <w:tab w:val="left" w:pos="867"/>
        </w:tabs>
        <w:ind w:firstLine="420"/>
        <w:jc w:val="both"/>
      </w:pPr>
      <w:bookmarkStart w:id="12" w:name="bookmark12"/>
      <w:bookmarkEnd w:id="12"/>
      <w:r>
        <w:t xml:space="preserve">Гарантия выполнение полного перечня видов работ (услуг), указанных в Агентском </w:t>
      </w:r>
      <w:r w:rsidRPr="00967FD6">
        <w:t>договоре Приложение №4 к настоящей оферте, (выборочное) выполнение видов работ (услуг) не допускается.</w:t>
      </w:r>
    </w:p>
    <w:p w:rsidR="00E907A9" w:rsidRPr="00967FD6" w:rsidRDefault="00E907A9" w:rsidP="00E907A9">
      <w:pPr>
        <w:pStyle w:val="Style2"/>
        <w:numPr>
          <w:ilvl w:val="0"/>
          <w:numId w:val="1"/>
        </w:numPr>
        <w:tabs>
          <w:tab w:val="left" w:pos="695"/>
        </w:tabs>
        <w:ind w:firstLine="420"/>
        <w:jc w:val="both"/>
      </w:pPr>
      <w:bookmarkStart w:id="13" w:name="bookmark13"/>
      <w:bookmarkEnd w:id="13"/>
      <w:r w:rsidRPr="00967FD6">
        <w:t>Акцепт оферты Приложение №3 и заключение договора совершается в течении 20 (двадцати) рабочих дней от даты получения МБУ "МФЦ" г. Батайска от заинтересованных юридических лиц, индивидуальных предпринимателей, физических лиц Агентского договора возмездного оказания услуг с приложениями к нему, свидетельствующего о полном и безоговорочном согласии с условиями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(в Понедельник: 11.00 — 20.00; Вт. — Чт.: 08.00 — 17.00; Пятница: 08.00— 15.00; Суббота: 08.00 — 16.30; Перерыв: 12.00 — 12.30; Воскресенье — выходной) или заказным письмом с уведомлением о вручении на почтовый адрес МБУ "МФЦ" г. Батайска: г. Батайск, ул. Луначарского, 177.</w:t>
      </w:r>
    </w:p>
    <w:p w:rsidR="00E907A9" w:rsidRPr="00967FD6" w:rsidRDefault="00E907A9" w:rsidP="00E907A9">
      <w:pPr>
        <w:pStyle w:val="Style2"/>
        <w:numPr>
          <w:ilvl w:val="0"/>
          <w:numId w:val="1"/>
        </w:numPr>
        <w:tabs>
          <w:tab w:val="left" w:pos="859"/>
        </w:tabs>
        <w:ind w:firstLine="580"/>
        <w:jc w:val="both"/>
      </w:pPr>
      <w:bookmarkStart w:id="14" w:name="bookmark14"/>
      <w:bookmarkEnd w:id="14"/>
      <w:r w:rsidRPr="00967FD6">
        <w:t>Обязательным условиями настоящей публичной оферты и Агентского договора являются:</w:t>
      </w:r>
    </w:p>
    <w:p w:rsidR="00E907A9" w:rsidRPr="00967FD6" w:rsidRDefault="00E907A9" w:rsidP="00E907A9">
      <w:pPr>
        <w:pStyle w:val="Style2"/>
        <w:numPr>
          <w:ilvl w:val="0"/>
          <w:numId w:val="2"/>
        </w:numPr>
        <w:tabs>
          <w:tab w:val="left" w:pos="351"/>
        </w:tabs>
        <w:ind w:firstLine="340"/>
        <w:jc w:val="both"/>
      </w:pPr>
      <w:bookmarkStart w:id="15" w:name="bookmark15"/>
      <w:bookmarkEnd w:id="15"/>
      <w:r w:rsidRPr="00967FD6">
        <w:t xml:space="preserve">Наличие обязательства, одной стороны — Агента, за вознаграждение </w:t>
      </w:r>
    </w:p>
    <w:p w:rsidR="00E907A9" w:rsidRDefault="00E907A9" w:rsidP="00E907A9">
      <w:pPr>
        <w:pStyle w:val="Style2"/>
        <w:tabs>
          <w:tab w:val="left" w:pos="351"/>
        </w:tabs>
        <w:ind w:firstLine="0"/>
        <w:jc w:val="both"/>
      </w:pPr>
      <w:r w:rsidRPr="00967FD6">
        <w:t>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</w:t>
      </w:r>
      <w:r>
        <w:t xml:space="preserve">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</w:t>
      </w:r>
      <w:r w:rsidRPr="005401BC">
        <w:t xml:space="preserve"> </w:t>
      </w:r>
      <w:r>
        <w:t>1005 ГК РФ);</w:t>
      </w:r>
    </w:p>
    <w:p w:rsidR="00E907A9" w:rsidRDefault="00E907A9" w:rsidP="00E907A9">
      <w:pPr>
        <w:pStyle w:val="Style2"/>
        <w:numPr>
          <w:ilvl w:val="0"/>
          <w:numId w:val="2"/>
        </w:numPr>
        <w:tabs>
          <w:tab w:val="left" w:pos="691"/>
        </w:tabs>
        <w:spacing w:line="254" w:lineRule="auto"/>
        <w:ind w:left="680" w:hanging="340"/>
        <w:jc w:val="both"/>
      </w:pPr>
      <w:bookmarkStart w:id="16" w:name="bookmark16"/>
      <w:bookmarkEnd w:id="16"/>
      <w:r>
        <w:t xml:space="preserve">Условие оплаты по Агентскому договору, то есть вознаграждения за оказание услуг, указанной в настоящей публичной оферте, определяются Приложением №1. Срок выплаты </w:t>
      </w:r>
      <w:r>
        <w:lastRenderedPageBreak/>
        <w:t xml:space="preserve">агентского вознаграждения производится в срок до 10 числа </w:t>
      </w:r>
      <w:bookmarkStart w:id="17" w:name="_GoBack"/>
      <w:bookmarkEnd w:id="17"/>
      <w:r w:rsidR="00967FD6">
        <w:t>месяца,</w:t>
      </w:r>
      <w:r>
        <w:t xml:space="preserve"> следующего за расчетным, путем безналичного перечисления денежных средств на расчетный счет Принципала. По соглашению сторон могут вноситься изменения в условия оплаты по Агентскому договору;</w:t>
      </w:r>
    </w:p>
    <w:p w:rsidR="00E907A9" w:rsidRDefault="00E907A9" w:rsidP="00E907A9">
      <w:pPr>
        <w:pStyle w:val="Style2"/>
        <w:numPr>
          <w:ilvl w:val="0"/>
          <w:numId w:val="2"/>
        </w:numPr>
        <w:tabs>
          <w:tab w:val="left" w:pos="691"/>
        </w:tabs>
        <w:spacing w:line="254" w:lineRule="auto"/>
        <w:ind w:left="680" w:hanging="340"/>
        <w:jc w:val="both"/>
      </w:pPr>
      <w:bookmarkStart w:id="18" w:name="bookmark17"/>
      <w:bookmarkEnd w:id="18"/>
      <w:r>
        <w:t>Установление обязательств по неразглашению конфиденциальной информации и персональных данных (ст.9 Федерального закона от 27.07.2006 №149-ФЗ «Об информации, информационных технологиях и о защите информации</w:t>
      </w:r>
      <w:r w:rsidRPr="005401BC">
        <w:t>»),</w:t>
      </w:r>
    </w:p>
    <w:p w:rsidR="00E907A9" w:rsidRDefault="00E907A9" w:rsidP="00E907A9">
      <w:pPr>
        <w:pStyle w:val="Style2"/>
        <w:numPr>
          <w:ilvl w:val="0"/>
          <w:numId w:val="2"/>
        </w:numPr>
        <w:tabs>
          <w:tab w:val="left" w:pos="691"/>
        </w:tabs>
        <w:spacing w:line="254" w:lineRule="auto"/>
        <w:ind w:firstLine="340"/>
      </w:pPr>
      <w:bookmarkStart w:id="19" w:name="bookmark18"/>
      <w:bookmarkEnd w:id="19"/>
      <w:r>
        <w:t>Исполнение работ и услуг в соответствии с Агентским договором.</w:t>
      </w:r>
    </w:p>
    <w:p w:rsidR="00E907A9" w:rsidRDefault="00E907A9" w:rsidP="00E907A9">
      <w:pPr>
        <w:pStyle w:val="Style2"/>
        <w:numPr>
          <w:ilvl w:val="0"/>
          <w:numId w:val="1"/>
        </w:numPr>
        <w:tabs>
          <w:tab w:val="left" w:pos="826"/>
        </w:tabs>
        <w:spacing w:line="254" w:lineRule="auto"/>
        <w:ind w:firstLine="560"/>
        <w:jc w:val="both"/>
      </w:pPr>
      <w:bookmarkStart w:id="20" w:name="bookmark19"/>
      <w:bookmarkEnd w:id="20"/>
      <w:r w:rsidRPr="005401BC">
        <w:t>У</w:t>
      </w:r>
      <w:r>
        <w:t>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E907A9" w:rsidRPr="00967FD6" w:rsidRDefault="00E907A9" w:rsidP="00E907A9">
      <w:pPr>
        <w:pStyle w:val="Style2"/>
        <w:spacing w:line="254" w:lineRule="auto"/>
        <w:ind w:firstLine="560"/>
        <w:jc w:val="both"/>
      </w:pPr>
      <w:r>
        <w:t xml:space="preserve">Условия Агентского договора, не являющиеся существенными, могут предварительно </w:t>
      </w:r>
      <w:r w:rsidRPr="00967FD6">
        <w:t>рассматриваться и обсуждаться сторонами.</w:t>
      </w:r>
    </w:p>
    <w:p w:rsidR="00E907A9" w:rsidRPr="00967FD6" w:rsidRDefault="00E907A9" w:rsidP="00E907A9">
      <w:pPr>
        <w:pStyle w:val="Style2"/>
        <w:numPr>
          <w:ilvl w:val="0"/>
          <w:numId w:val="1"/>
        </w:numPr>
        <w:tabs>
          <w:tab w:val="left" w:pos="826"/>
        </w:tabs>
        <w:spacing w:line="254" w:lineRule="auto"/>
        <w:ind w:firstLine="560"/>
        <w:jc w:val="both"/>
      </w:pPr>
      <w:bookmarkStart w:id="21" w:name="bookmark20"/>
      <w:bookmarkEnd w:id="21"/>
      <w:r w:rsidRPr="00967FD6">
        <w:t>Место оказания услуги по настоящей публичной оферте и Агентскому договору г. Батайск, ул. Луначарского, 177, указанные в Приложение №2.</w:t>
      </w:r>
    </w:p>
    <w:p w:rsidR="00E907A9" w:rsidRPr="00967FD6" w:rsidRDefault="00E907A9" w:rsidP="00E907A9">
      <w:pPr>
        <w:pStyle w:val="Style2"/>
        <w:numPr>
          <w:ilvl w:val="0"/>
          <w:numId w:val="1"/>
        </w:numPr>
        <w:tabs>
          <w:tab w:val="left" w:pos="831"/>
        </w:tabs>
        <w:spacing w:line="254" w:lineRule="auto"/>
        <w:ind w:firstLine="560"/>
        <w:jc w:val="both"/>
      </w:pPr>
      <w:bookmarkStart w:id="22" w:name="bookmark21"/>
      <w:bookmarkEnd w:id="22"/>
      <w:r w:rsidRPr="00967FD6">
        <w:t>Реквизиты Муниципальное бюджетное учреждение «Многофункциональный центр предоставления государственных и муниципальных услуг» города Батайска (МБУ "МФЦ" г. Батайска):</w:t>
      </w:r>
    </w:p>
    <w:p w:rsidR="00E907A9" w:rsidRPr="00967FD6" w:rsidRDefault="00E907A9" w:rsidP="00E907A9">
      <w:pPr>
        <w:pStyle w:val="Style2"/>
        <w:tabs>
          <w:tab w:val="left" w:pos="831"/>
        </w:tabs>
        <w:spacing w:line="254" w:lineRule="auto"/>
        <w:ind w:left="560" w:firstLine="0"/>
        <w:jc w:val="both"/>
      </w:pPr>
    </w:p>
    <w:p w:rsidR="00E907A9" w:rsidRDefault="00E907A9" w:rsidP="00E907A9">
      <w:pPr>
        <w:pStyle w:val="Style2"/>
        <w:spacing w:line="254" w:lineRule="auto"/>
        <w:ind w:left="540" w:firstLine="20"/>
        <w:jc w:val="both"/>
      </w:pPr>
      <w:r w:rsidRPr="00967FD6">
        <w:rPr>
          <w:b/>
          <w:bCs/>
        </w:rPr>
        <w:t>Местонахождение (почтовый</w:t>
      </w:r>
      <w:r>
        <w:rPr>
          <w:b/>
          <w:bCs/>
        </w:rPr>
        <w:t xml:space="preserve"> адрес):</w:t>
      </w:r>
    </w:p>
    <w:p w:rsidR="00E907A9" w:rsidRDefault="00E907A9" w:rsidP="00E907A9">
      <w:pPr>
        <w:pStyle w:val="Style2"/>
        <w:spacing w:line="254" w:lineRule="auto"/>
        <w:ind w:left="540" w:firstLine="20"/>
        <w:jc w:val="both"/>
      </w:pPr>
    </w:p>
    <w:p w:rsidR="00171B24" w:rsidRDefault="00171B24" w:rsidP="009B3F0E">
      <w:pPr>
        <w:pStyle w:val="Style2"/>
        <w:spacing w:line="254" w:lineRule="auto"/>
        <w:ind w:left="540" w:firstLine="20"/>
        <w:rPr>
          <w:lang w:eastAsia="zh-CN"/>
        </w:rPr>
      </w:pPr>
      <w:r w:rsidRPr="00D379EC">
        <w:rPr>
          <w:lang w:eastAsia="zh-CN"/>
        </w:rPr>
        <w:t>346892, Ростовская обл., г. Батайск, ул. Луначарского, 177</w:t>
      </w:r>
    </w:p>
    <w:p w:rsidR="009B3F0E" w:rsidRDefault="009B3F0E" w:rsidP="009B3F0E">
      <w:pPr>
        <w:pStyle w:val="Style2"/>
        <w:spacing w:line="254" w:lineRule="auto"/>
        <w:ind w:left="540" w:firstLine="20"/>
      </w:pPr>
      <w:r>
        <w:t xml:space="preserve">ОТДЕЛЕНИЕ РОСТОВ-НА-ДОНУ БАНКА РОССИИ //УФК по Ростовской области </w:t>
      </w:r>
    </w:p>
    <w:p w:rsidR="009B3F0E" w:rsidRDefault="009B3F0E" w:rsidP="009B3F0E">
      <w:pPr>
        <w:pStyle w:val="Style2"/>
        <w:spacing w:line="254" w:lineRule="auto"/>
        <w:ind w:left="540" w:firstLine="20"/>
      </w:pPr>
      <w:r>
        <w:t>г. Ростов-на-Дону</w:t>
      </w:r>
    </w:p>
    <w:p w:rsidR="009B3F0E" w:rsidRDefault="009B3F0E" w:rsidP="009B3F0E">
      <w:pPr>
        <w:pStyle w:val="Style2"/>
        <w:spacing w:line="254" w:lineRule="auto"/>
        <w:ind w:left="540" w:firstLine="20"/>
      </w:pPr>
      <w:r>
        <w:t>к/с 40102810845370000050</w:t>
      </w:r>
    </w:p>
    <w:p w:rsidR="009B3F0E" w:rsidRDefault="009B3F0E" w:rsidP="009B3F0E">
      <w:pPr>
        <w:pStyle w:val="Style2"/>
        <w:spacing w:line="254" w:lineRule="auto"/>
        <w:ind w:left="540" w:firstLine="20"/>
      </w:pPr>
      <w:r>
        <w:t>Тел.: (86354) 2-35-75, 8(863) 283-93-00</w:t>
      </w:r>
    </w:p>
    <w:p w:rsidR="009B3F0E" w:rsidRDefault="009B3F0E" w:rsidP="009B3F0E">
      <w:pPr>
        <w:pStyle w:val="Style2"/>
        <w:spacing w:line="254" w:lineRule="auto"/>
        <w:ind w:left="540" w:firstLine="20"/>
      </w:pPr>
      <w:r>
        <w:t>е-</w:t>
      </w:r>
      <w:proofErr w:type="spellStart"/>
      <w:r>
        <w:t>mail</w:t>
      </w:r>
      <w:proofErr w:type="spellEnd"/>
      <w:r>
        <w:t>: mfc_bataysk@donland.ru; bat_mfc@list.ru</w:t>
      </w:r>
    </w:p>
    <w:p w:rsidR="009B3F0E" w:rsidRDefault="009B3F0E" w:rsidP="009B3F0E">
      <w:pPr>
        <w:pStyle w:val="Style2"/>
        <w:spacing w:line="254" w:lineRule="auto"/>
        <w:ind w:left="540" w:firstLine="20"/>
      </w:pPr>
      <w:r>
        <w:t>ИНН 6141033352/ КПП 614101001</w:t>
      </w:r>
    </w:p>
    <w:p w:rsidR="009B3F0E" w:rsidRDefault="009B3F0E" w:rsidP="009B3F0E">
      <w:pPr>
        <w:pStyle w:val="Style2"/>
        <w:spacing w:line="254" w:lineRule="auto"/>
        <w:ind w:left="540" w:firstLine="20"/>
      </w:pPr>
      <w:r>
        <w:t>р/с 03234643607070005800</w:t>
      </w:r>
    </w:p>
    <w:p w:rsidR="009B3F0E" w:rsidRDefault="009B3F0E" w:rsidP="009B3F0E">
      <w:pPr>
        <w:pStyle w:val="Style2"/>
        <w:spacing w:line="254" w:lineRule="auto"/>
        <w:ind w:left="540" w:firstLine="20"/>
      </w:pPr>
    </w:p>
    <w:p w:rsidR="00E907A9" w:rsidRDefault="00E907A9" w:rsidP="009B3F0E">
      <w:pPr>
        <w:pStyle w:val="Style2"/>
        <w:spacing w:line="254" w:lineRule="auto"/>
        <w:ind w:left="540" w:firstLine="20"/>
      </w:pPr>
      <w:r>
        <w:t xml:space="preserve">Тел. </w:t>
      </w:r>
      <w:r w:rsidR="00967FD6">
        <w:t>8 (86354) 2 35 75</w:t>
      </w:r>
    </w:p>
    <w:p w:rsidR="00E907A9" w:rsidRDefault="00E907A9" w:rsidP="00E907A9">
      <w:pPr>
        <w:pStyle w:val="Style2"/>
        <w:spacing w:line="254" w:lineRule="auto"/>
        <w:ind w:firstLine="540"/>
      </w:pPr>
    </w:p>
    <w:p w:rsidR="00E907A9" w:rsidRPr="002E355C" w:rsidRDefault="00E907A9" w:rsidP="00E907A9">
      <w:pPr>
        <w:pStyle w:val="Style2"/>
        <w:spacing w:line="254" w:lineRule="auto"/>
        <w:ind w:firstLine="540"/>
        <w:rPr>
          <w:b/>
        </w:rPr>
      </w:pPr>
      <w:r w:rsidRPr="002E355C">
        <w:rPr>
          <w:b/>
        </w:rPr>
        <w:t xml:space="preserve">Директор </w:t>
      </w:r>
    </w:p>
    <w:p w:rsidR="00E907A9" w:rsidRDefault="00E907A9" w:rsidP="00E907A9">
      <w:pPr>
        <w:pStyle w:val="Style2"/>
        <w:spacing w:line="254" w:lineRule="auto"/>
        <w:ind w:firstLine="540"/>
      </w:pPr>
      <w:r w:rsidRPr="00B312E2">
        <w:t>МБУ "МФЦ" г. Батайска</w:t>
      </w:r>
      <w:r>
        <w:tab/>
      </w:r>
      <w:r>
        <w:tab/>
      </w:r>
      <w:r>
        <w:tab/>
      </w:r>
      <w:r>
        <w:tab/>
        <w:t xml:space="preserve">                                             </w:t>
      </w:r>
    </w:p>
    <w:p w:rsidR="00E907A9" w:rsidRDefault="00E907A9" w:rsidP="00E907A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906780" distB="880110" distL="0" distR="0" simplePos="0" relativeHeight="251659264" behindDoc="0" locked="0" layoutInCell="1" allowOverlap="1" wp14:anchorId="36D56944" wp14:editId="34342AAC">
                <wp:simplePos x="0" y="0"/>
                <wp:positionH relativeFrom="page">
                  <wp:posOffset>6391275</wp:posOffset>
                </wp:positionH>
                <wp:positionV relativeFrom="paragraph">
                  <wp:posOffset>906780</wp:posOffset>
                </wp:positionV>
                <wp:extent cx="842645" cy="1720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" cy="17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07A9" w:rsidRDefault="00E907A9" w:rsidP="00E907A9">
                            <w:pPr>
                              <w:pStyle w:val="Style2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6D5694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03.25pt;margin-top:71.4pt;width:66.35pt;height:13.55pt;z-index:251659264;visibility:visible;mso-wrap-style:none;mso-wrap-distance-left:0;mso-wrap-distance-top:71.4pt;mso-wrap-distance-right:0;mso-wrap-distance-bottom:6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" filled="f" stroked="f">
                <v:textbox inset="0,0,0,0">
                  <w:txbxContent>
                    <w:p w:rsidR="00E907A9" w:rsidRDefault="00E907A9" w:rsidP="00E907A9">
                      <w:pPr>
                        <w:pStyle w:val="Style2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907A9" w:rsidRPr="00967FD6" w:rsidRDefault="00E907A9" w:rsidP="00E907A9">
      <w:pPr>
        <w:pStyle w:val="Style2"/>
        <w:spacing w:line="228" w:lineRule="auto"/>
        <w:ind w:left="5540" w:firstLine="0"/>
        <w:jc w:val="right"/>
        <w:rPr>
          <w:color w:val="000000" w:themeColor="text1"/>
        </w:rPr>
      </w:pPr>
      <w:r w:rsidRPr="00967FD6">
        <w:rPr>
          <w:color w:val="000000" w:themeColor="text1"/>
        </w:rPr>
        <w:lastRenderedPageBreak/>
        <w:t xml:space="preserve">Приложение №1 к Публичной оферте </w:t>
      </w:r>
    </w:p>
    <w:p w:rsidR="00E907A9" w:rsidRPr="00967FD6" w:rsidRDefault="00E907A9" w:rsidP="00E907A9">
      <w:pPr>
        <w:pStyle w:val="Style2"/>
        <w:spacing w:line="228" w:lineRule="auto"/>
        <w:ind w:left="5540" w:firstLine="0"/>
        <w:jc w:val="right"/>
        <w:rPr>
          <w:color w:val="000000" w:themeColor="text1"/>
        </w:rPr>
      </w:pPr>
      <w:r w:rsidRPr="00967FD6">
        <w:rPr>
          <w:color w:val="000000" w:themeColor="text1"/>
        </w:rPr>
        <w:t xml:space="preserve">МБУ "МФЦ" г. Батайска </w:t>
      </w:r>
    </w:p>
    <w:p w:rsidR="00E907A9" w:rsidRDefault="00967FD6" w:rsidP="00E907A9">
      <w:pPr>
        <w:pStyle w:val="Style2"/>
        <w:spacing w:after="480" w:line="228" w:lineRule="auto"/>
        <w:ind w:left="5540" w:firstLine="0"/>
        <w:jc w:val="right"/>
      </w:pPr>
      <w:r w:rsidRPr="00967FD6">
        <w:t xml:space="preserve"> от «23» октября</w:t>
      </w:r>
      <w:r w:rsidR="00E907A9" w:rsidRPr="00967FD6">
        <w:t xml:space="preserve"> 2025г.</w:t>
      </w:r>
    </w:p>
    <w:p w:rsidR="00E907A9" w:rsidRDefault="00E907A9" w:rsidP="00E907A9">
      <w:pPr>
        <w:pStyle w:val="Style2"/>
        <w:spacing w:after="440" w:line="228" w:lineRule="auto"/>
        <w:ind w:firstLine="0"/>
        <w:jc w:val="center"/>
      </w:pPr>
      <w:r>
        <w:rPr>
          <w:b/>
          <w:bCs/>
        </w:rPr>
        <w:t>Вознаграждение за оказание услуги, указанной в публичной оферте,</w:t>
      </w:r>
      <w:r>
        <w:rPr>
          <w:b/>
          <w:bCs/>
        </w:rPr>
        <w:br/>
        <w:t>к условиям оплаты по Агентскому договору.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654"/>
      </w:tblGrid>
      <w:tr w:rsidR="00E907A9" w:rsidTr="00A2754C">
        <w:trPr>
          <w:trHeight w:hRule="exact" w:val="537"/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7A9" w:rsidRDefault="00E907A9" w:rsidP="00A2754C">
            <w:pPr>
              <w:pStyle w:val="Style8"/>
              <w:ind w:firstLine="0"/>
              <w:jc w:val="center"/>
            </w:pPr>
            <w:r>
              <w:t>Вид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7A9" w:rsidRDefault="00E907A9" w:rsidP="00A2754C">
            <w:pPr>
              <w:pStyle w:val="Style8"/>
              <w:ind w:firstLine="0"/>
              <w:jc w:val="center"/>
            </w:pPr>
            <w:r>
              <w:t>Минимальная величина агентского вознаграждения</w:t>
            </w:r>
          </w:p>
        </w:tc>
      </w:tr>
      <w:tr w:rsidR="00E907A9" w:rsidTr="00A2754C">
        <w:trPr>
          <w:trHeight w:hRule="exact" w:val="1043"/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7A9" w:rsidRDefault="00E907A9" w:rsidP="00A2754C">
            <w:pPr>
              <w:pStyle w:val="Style8"/>
              <w:tabs>
                <w:tab w:val="left" w:pos="1494"/>
                <w:tab w:val="left" w:pos="3151"/>
              </w:tabs>
              <w:ind w:firstLine="0"/>
              <w:jc w:val="both"/>
            </w:pPr>
            <w:r>
              <w:t>Прием и обработка заявлений о выборе (замене)</w:t>
            </w:r>
            <w:r>
              <w:tab/>
              <w:t>страховой</w:t>
            </w:r>
            <w:r>
              <w:tab/>
              <w:t>медицинской</w:t>
            </w:r>
          </w:p>
          <w:p w:rsidR="00E907A9" w:rsidRDefault="00E907A9" w:rsidP="00A2754C">
            <w:pPr>
              <w:pStyle w:val="Style8"/>
              <w:ind w:firstLine="0"/>
              <w:jc w:val="both"/>
            </w:pPr>
            <w:r>
              <w:t>организации и заявлений о включении в единый реестр застрахованных лиц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7A9" w:rsidRDefault="00E907A9" w:rsidP="00A2754C">
            <w:pPr>
              <w:pStyle w:val="Style8"/>
              <w:ind w:firstLine="0"/>
              <w:jc w:val="center"/>
            </w:pPr>
            <w:r>
              <w:rPr>
                <w:lang w:val="en-US"/>
              </w:rPr>
              <w:t>200</w:t>
            </w:r>
            <w:r>
              <w:t>,00</w:t>
            </w:r>
          </w:p>
        </w:tc>
      </w:tr>
      <w:tr w:rsidR="00E907A9" w:rsidTr="00A2754C">
        <w:trPr>
          <w:trHeight w:hRule="exact" w:val="3625"/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7A9" w:rsidRDefault="00E907A9" w:rsidP="00A2754C">
            <w:pPr>
              <w:pStyle w:val="Style8"/>
              <w:tabs>
                <w:tab w:val="left" w:pos="2113"/>
                <w:tab w:val="left" w:pos="3128"/>
              </w:tabs>
              <w:ind w:firstLine="0"/>
              <w:jc w:val="both"/>
            </w:pPr>
            <w:r>
              <w:t>Прием и обработка заявлений о переоформлении полиса ОМС в случаях: изменения фамилии, имени, отчества, изменения даты рождения и пола застрахованного</w:t>
            </w:r>
            <w:r>
              <w:tab/>
              <w:t>лица,</w:t>
            </w:r>
            <w:r>
              <w:tab/>
              <w:t>установления</w:t>
            </w:r>
          </w:p>
          <w:p w:rsidR="00E907A9" w:rsidRDefault="00E907A9" w:rsidP="00A2754C">
            <w:pPr>
              <w:pStyle w:val="Style8"/>
              <w:ind w:firstLine="0"/>
              <w:jc w:val="both"/>
            </w:pPr>
            <w:r>
              <w:t xml:space="preserve">неточности или ошибочности сведений, содержащихся в полисе ОМС, а также при необходимости продления действия полиса иностранным гражданам, при сохранении у них прав на ОМС в случае продления срока действия вида на жительство, действия разрешения на временное </w:t>
            </w:r>
            <w:r w:rsidRPr="002E355C">
              <w:t>проживав,</w:t>
            </w:r>
            <w:r>
              <w:t xml:space="preserve"> действия трудового договора или исполнения соответствующих полномочий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7A9" w:rsidRDefault="00E907A9" w:rsidP="00A2754C">
            <w:pPr>
              <w:pStyle w:val="Style8"/>
              <w:ind w:firstLine="0"/>
              <w:jc w:val="center"/>
            </w:pPr>
            <w:r>
              <w:rPr>
                <w:lang w:val="en-US"/>
              </w:rPr>
              <w:t>150</w:t>
            </w:r>
            <w:r>
              <w:t>,00</w:t>
            </w:r>
          </w:p>
        </w:tc>
      </w:tr>
      <w:tr w:rsidR="00E907A9" w:rsidTr="00A2754C">
        <w:trPr>
          <w:trHeight w:hRule="exact" w:val="971"/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07A9" w:rsidRDefault="00E907A9" w:rsidP="00A2754C">
            <w:pPr>
              <w:pStyle w:val="Style8"/>
              <w:ind w:firstLine="0"/>
              <w:jc w:val="both"/>
            </w:pPr>
            <w:r>
              <w:t>Прием и обработка запросов на предоставление выписки из ЕРЗЛ сведений о полисе ОМС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7A9" w:rsidRDefault="00E907A9" w:rsidP="00A2754C">
            <w:pPr>
              <w:pStyle w:val="Style8"/>
              <w:ind w:firstLine="0"/>
              <w:jc w:val="center"/>
            </w:pPr>
            <w:r>
              <w:rPr>
                <w:lang w:val="en-US"/>
              </w:rPr>
              <w:t>115</w:t>
            </w:r>
            <w:r>
              <w:t>,00</w:t>
            </w:r>
          </w:p>
        </w:tc>
      </w:tr>
    </w:tbl>
    <w:p w:rsidR="000B0781" w:rsidRDefault="000B0781"/>
    <w:sectPr w:rsidR="000B0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D376B"/>
    <w:multiLevelType w:val="multilevel"/>
    <w:tmpl w:val="66844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856A0A"/>
    <w:multiLevelType w:val="multilevel"/>
    <w:tmpl w:val="C554B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46"/>
    <w:rsid w:val="000B0781"/>
    <w:rsid w:val="00171B24"/>
    <w:rsid w:val="005808CA"/>
    <w:rsid w:val="00967FD6"/>
    <w:rsid w:val="009B3F0E"/>
    <w:rsid w:val="00E907A9"/>
    <w:rsid w:val="00E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888D-2BFC-4EA0-841C-BA3A55B7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07A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E907A9"/>
  </w:style>
  <w:style w:type="character" w:customStyle="1" w:styleId="CharStyle5">
    <w:name w:val="Char Style 5"/>
    <w:basedOn w:val="a0"/>
    <w:link w:val="Style4"/>
    <w:rsid w:val="00E907A9"/>
    <w:rPr>
      <w:b/>
      <w:bCs/>
      <w:sz w:val="26"/>
      <w:szCs w:val="26"/>
    </w:rPr>
  </w:style>
  <w:style w:type="character" w:customStyle="1" w:styleId="CharStyle9">
    <w:name w:val="Char Style 9"/>
    <w:basedOn w:val="a0"/>
    <w:link w:val="Style8"/>
    <w:rsid w:val="00E907A9"/>
  </w:style>
  <w:style w:type="paragraph" w:customStyle="1" w:styleId="Style2">
    <w:name w:val="Style 2"/>
    <w:basedOn w:val="a"/>
    <w:link w:val="CharStyle3"/>
    <w:rsid w:val="00E907A9"/>
    <w:pPr>
      <w:ind w:firstLine="40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4">
    <w:name w:val="Style 4"/>
    <w:basedOn w:val="a"/>
    <w:link w:val="CharStyle5"/>
    <w:rsid w:val="00E907A9"/>
    <w:pPr>
      <w:spacing w:after="290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 w:bidi="ar-SA"/>
    </w:rPr>
  </w:style>
  <w:style w:type="paragraph" w:customStyle="1" w:styleId="Style8">
    <w:name w:val="Style 8"/>
    <w:basedOn w:val="a"/>
    <w:link w:val="CharStyle9"/>
    <w:rsid w:val="00E907A9"/>
    <w:pPr>
      <w:ind w:firstLine="40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Годецкая Ирина Анатольевна</dc:creator>
  <cp:keywords/>
  <dc:description/>
  <cp:lastModifiedBy>yurist</cp:lastModifiedBy>
  <cp:revision>2</cp:revision>
  <dcterms:created xsi:type="dcterms:W3CDTF">2025-10-23T11:51:00Z</dcterms:created>
  <dcterms:modified xsi:type="dcterms:W3CDTF">2025-10-23T11:51:00Z</dcterms:modified>
</cp:coreProperties>
</file>